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lang w:eastAsia="zh-CN"/>
        </w:rPr>
        <w:t>通知二：</w:t>
      </w:r>
    </w:p>
    <w:p>
      <w:pPr>
        <w:widowControl/>
        <w:spacing w:line="360" w:lineRule="atLeas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bookmarkStart w:id="2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关于做好2020年东南大学优秀博士、硕士</w:t>
      </w:r>
    </w:p>
    <w:p>
      <w:pPr>
        <w:widowControl/>
        <w:spacing w:line="360" w:lineRule="atLeas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学位论文评选推荐工作的通知</w:t>
      </w:r>
    </w:p>
    <w:bookmarkEnd w:id="2"/>
    <w:p>
      <w:pPr>
        <w:widowControl/>
        <w:spacing w:line="360" w:lineRule="atLeas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widowControl/>
        <w:spacing w:line="360" w:lineRule="atLeas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各院、系、所，各学位评定分委员会：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了做好2020年东南大学优秀博士、硕士学位论文评选工作，以及2020年江苏省优秀博士、硕士学位论文遴选申报工作，请各学位评定分委员会本着公平、公正、公开的原则，做好本次优秀博士、硕士学位论文推荐评选工作。现将有关事宜通知如下：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一、评选范围</w:t>
      </w:r>
    </w:p>
    <w:p>
      <w:pPr>
        <w:widowControl/>
        <w:spacing w:line="360" w:lineRule="atLeast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评选范围：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2018年9月1日—2019年8月31日期间获得博士、硕士学位者的学位论文。</w:t>
      </w:r>
    </w:p>
    <w:p>
      <w:pPr>
        <w:widowControl/>
        <w:spacing w:line="360" w:lineRule="atLeast"/>
        <w:ind w:firstLine="482" w:firstLineChars="20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下列学位论文不参加本次评选：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1、非全日制专业学位论文；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2、同等学力申请硕士学位论文；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3、涉密的学位论文；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4、博士学位论文答辩前已获得副高级以上职称（含副高级）的作者所撰写的博士学位论文；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5、攻读博士学位期间在本学科高水平期刊未发表过学术论文（要求第一作者或除导师之外的第一作者）的作者所撰写的学位论文。</w:t>
      </w:r>
    </w:p>
    <w:p>
      <w:pPr>
        <w:widowControl/>
        <w:tabs>
          <w:tab w:val="left" w:pos="780"/>
        </w:tabs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二、推荐名额及汇总表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根据各学位评定分委员会所在学科授予学位人数，学科近几年省、校优秀学位论文获奖数、优博基金申请结题、重点学科分布以及招生情况，拟定各学位评定分委员会优秀博士、硕士学位论文推荐名额，名额另行通知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在研究生院主页“学位教育”的“下载区域”栏下载《优秀博士、硕士学位论文单位推荐汇总表》并排序。</w:t>
      </w:r>
    </w:p>
    <w:p>
      <w:pPr>
        <w:widowControl/>
        <w:tabs>
          <w:tab w:val="left" w:pos="780"/>
        </w:tabs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三、申报材料</w:t>
      </w:r>
    </w:p>
    <w:p>
      <w:pPr>
        <w:widowControl/>
        <w:spacing w:line="360" w:lineRule="atLeast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（一）优秀博士学位论文应交材料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1、纸质材料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（1）与国家图书馆存档一致的博士学位论文1本。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（2）每篇论文对应的《江苏省优秀博学位论文推荐表》、《江苏省优秀博学位论文作者简况表》。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一套推荐表中所填代表性成果的证明材料，包括：成果清单，公开发表学术论文的刊物封面、目录及论文复印件（只需提供第一、第二作者论文，其他作者序位的论文不用提供；SCI及EI收录的论文提供相应的检索证明，SCI收录的论文请注明影响因子及他引次数）；专著封面和版权页复印件；获奖证书或专利证书复印件，与之无关的其余材料一律不要提供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（4）学位论文匿名评审书复印件3份、答辩决议书复印件1份。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以上纸质材料只需提交一份。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2、电子文档（刻光盘或发送至邮箱gsedu3@seu.edu.cn）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（1）博士学位论文原文（PDF格式）；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（2）江苏省优秀博学位论文推荐表（word格式）；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（3）江苏省优秀博学位论文作者简况表（word格式）。</w:t>
      </w:r>
    </w:p>
    <w:p>
      <w:pPr>
        <w:widowControl/>
        <w:spacing w:line="360" w:lineRule="atLeast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（二）优秀硕士学术学位论文应交材料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1、纸质材料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（1）与校档案馆存档一致的硕士学位论文1本。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（2）每篇论文对应的《江苏省优秀硕士学位论文推荐表》、《江苏省优秀硕士学位论文作者简况表》。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一套推荐表中所填代表性成果的证明材料，包括：公开发表学术论文的刊物封面、目录及论文复印件（只需提供第一、第二作者论文，其他作者序位的论文不用提供；SCI及EI收录的论文提供相应的检索证明，SCI收录的论文请注明影响因子及他引次数）；专著封面和版权页复印件；获奖证书或专利证书复印件，与之无关的其余材料一律不要提供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（4）学位论文评阅书复印件1份、答辩决议书复印件1份。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以上纸质材料只需提交一份。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2、电子文档（刻光盘或发送至邮箱gsedu3@seu.edu.cn）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（1）硕士学位论文原文（PDF格式）；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（2）江苏省优秀硕士学位论文推荐表（word格式）；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（3）江苏省优秀硕士学位论文作者简况表（word格式）。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（三）优秀硕士专业学位论文申报材料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1、纸质材料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（1）与校档案馆存档一致的硕士专业学位论文1本。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（2）每篇论文对应的《江苏省优秀硕士学位论文推荐表》、《江苏省优秀硕士学位论文作者简况表》。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有关发表的学术论文、获奖项目及专著等证明材料1套，包括获得成果栏中的5篇学术论文的刊物封面、目录及论文首页复印件；研究报告、规划设计书、产品开发书复印件；获奖证书及专利证书复印件。所在教指委的委员和一名行业专家推荐书可缓递交，该推荐书为申报省级优秀学位论文时提供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（4）学位论文评阅书复印件1份、答辩决议书复印件1份。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以上纸质材料只需提交一份。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2、电子文档（刻光盘或发送至邮箱gsedu3@seu.edu.cn）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（1）硕士学位论文原文（PDF格式）；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（2）江苏省优秀硕士学位论文推荐表（word格式）；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（3）江苏省优秀硕士学位论文作者简况表（word格式）。</w:t>
      </w:r>
    </w:p>
    <w:p>
      <w:pPr>
        <w:widowControl/>
        <w:spacing w:line="360" w:lineRule="atLeast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（四）表格下载及说明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《江苏省优秀博学位论文推荐表》、《江苏省优秀博学位论文作者简况表》、《江苏省优秀硕士学位论文推荐表》、《江苏省优秀硕士学位论文作者简况表》等有关表格可在研究生院主页“学位教育”的“下载区域”栏下载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了便于参评江苏省优秀博士、硕士学位论文，申报东南大学优秀博士、硕士学位论文使用原来《江苏省优秀博学位论文推荐表》、和《江苏省优秀硕士学位论文推荐表》等，若申报省优秀学位论文表格有变化，届时另行通知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网址：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 HYPERLINK "http://seugs.seu.edu.cn/3688/list.htm" 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http://seugs.seu.e</w:t>
      </w:r>
      <w:bookmarkStart w:id="0" w:name="_Hlt503514178"/>
      <w:bookmarkStart w:id="1" w:name="_Hlt503514179"/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d</w:t>
      </w:r>
      <w:bookmarkEnd w:id="0"/>
      <w:bookmarkEnd w:id="1"/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u.cn/3688/list.htm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四、报送时间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各学位评定分委员会将讨论通过的申请者申报材料（含纸质和电子文档）于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2020年3月31日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前报送研究生院学位办（逸夫建筑馆207室）。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联系人：罗老师          电话：83795014     83792406</w:t>
      </w:r>
    </w:p>
    <w:p>
      <w:pPr>
        <w:widowControl/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Email：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instrText xml:space="preserve"> HYPERLINK "mailto:gsedu3@seu.edu.cn" </w:instrTex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gsedu3@seu.edu.cn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</w:p>
    <w:p>
      <w:pPr>
        <w:widowControl/>
        <w:spacing w:line="360" w:lineRule="atLeast"/>
        <w:ind w:firstLine="42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spacing w:line="36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55612"/>
    <w:rsid w:val="0D355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2020-01-14T02:38:00Z</dcterms:created>
  <dc:creator>rwxy</dc:creator>
  <cp:lastModifiedBy>rwxy</cp:lastModifiedBy>
  <dcterms:modified xsi:type="dcterms:W3CDTF">2020-01-14T02:38:47Z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